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DF" w:rsidRPr="00A153DF" w:rsidRDefault="00A153DF" w:rsidP="00A153D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</w:pPr>
      <w:bookmarkStart w:id="0" w:name="_Toc463005933"/>
      <w:bookmarkStart w:id="1" w:name="_Toc463006015"/>
      <w:r w:rsidRPr="00A153DF"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  <w:t>Сводная таблица интегрального рейтинга</w:t>
      </w:r>
    </w:p>
    <w:p w:rsidR="00A153DF" w:rsidRPr="00A153DF" w:rsidRDefault="00A153DF" w:rsidP="00A153DF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0"/>
          <w:szCs w:val="30"/>
          <w:lang w:eastAsia="ru-RU"/>
        </w:rPr>
      </w:pPr>
      <w:r w:rsidRPr="00A153DF"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  <w:t>дошкольных образовательных организаций Свердловской области</w:t>
      </w:r>
      <w:bookmarkEnd w:id="0"/>
      <w:bookmarkEnd w:id="1"/>
    </w:p>
    <w:p w:rsidR="00A153DF" w:rsidRPr="00A153DF" w:rsidRDefault="00A153DF" w:rsidP="00A153D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53DF" w:rsidRPr="00A153DF" w:rsidRDefault="00A153DF" w:rsidP="00A153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695"/>
        <w:gridCol w:w="995"/>
        <w:gridCol w:w="706"/>
        <w:gridCol w:w="991"/>
        <w:gridCol w:w="711"/>
        <w:gridCol w:w="991"/>
        <w:gridCol w:w="708"/>
        <w:gridCol w:w="994"/>
        <w:gridCol w:w="706"/>
        <w:gridCol w:w="994"/>
        <w:gridCol w:w="708"/>
      </w:tblGrid>
      <w:tr w:rsidR="00A153DF" w:rsidRPr="00A153DF" w:rsidTr="00D958A9">
        <w:trPr>
          <w:trHeight w:val="783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рейтинг 1.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Открытость и доступность информации о дошкольных образовательных организациях»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Частный рейтинг 2. </w:t>
            </w:r>
          </w:p>
          <w:p w:rsidR="00A153DF" w:rsidRPr="00A153DF" w:rsidRDefault="00A153DF" w:rsidP="00A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«Комфортность условий, в которых осуществляется образовательная деятельность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рейтинг 3. «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рейтинг 4.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Кадровые условия реализации образовательной программы дошкольного образования</w:t>
            </w: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Интегральный рейтинг</w:t>
            </w:r>
          </w:p>
        </w:tc>
      </w:tr>
      <w:tr w:rsidR="00A153DF" w:rsidRPr="00A153DF" w:rsidTr="00D958A9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</w:tbl>
    <w:p w:rsidR="00A153DF" w:rsidRPr="00A153DF" w:rsidRDefault="00A153DF" w:rsidP="00A153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665"/>
        <w:gridCol w:w="994"/>
        <w:gridCol w:w="706"/>
        <w:gridCol w:w="997"/>
        <w:gridCol w:w="708"/>
        <w:gridCol w:w="991"/>
        <w:gridCol w:w="708"/>
        <w:gridCol w:w="994"/>
        <w:gridCol w:w="708"/>
        <w:gridCol w:w="991"/>
        <w:gridCol w:w="708"/>
      </w:tblGrid>
      <w:tr w:rsidR="00A153DF" w:rsidRPr="00A153DF" w:rsidTr="00D958A9">
        <w:trPr>
          <w:trHeight w:val="70"/>
          <w:tblHeader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A153DF" w:rsidRPr="00A153DF" w:rsidTr="00D958A9">
        <w:trPr>
          <w:trHeight w:val="7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Приданниковский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комбинированного вида № 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Муниципальное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Красноуфимский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округ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0,97460417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0,65814764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0,91403039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0,80800000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0,83869555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A153DF" w:rsidRPr="00A153DF" w:rsidTr="00D958A9">
        <w:trPr>
          <w:trHeight w:val="7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Криулинский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№3"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Муниципальное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Красноуфимский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округ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0,90307749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0,55478568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0,78416185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0,76203168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0,75101418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568</w:t>
            </w:r>
          </w:p>
        </w:tc>
      </w:tr>
      <w:tr w:rsidR="00A153DF" w:rsidRPr="00A153DF" w:rsidTr="00D958A9">
        <w:trPr>
          <w:trHeight w:val="7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Большетавринский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Муниципальное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Красноуфимский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округ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0,79810133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0,31877534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0,95057818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0,72347107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0,69773148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874</w:t>
            </w:r>
          </w:p>
        </w:tc>
      </w:tr>
      <w:tr w:rsidR="00A153DF" w:rsidRPr="00A153DF" w:rsidTr="00D958A9">
        <w:trPr>
          <w:trHeight w:val="7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Натальинский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4"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Муниципальное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Красноуфимский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округ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0,81169872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0,31274398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0,87523258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0,69559441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0,67381742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</w:t>
            </w:r>
          </w:p>
        </w:tc>
      </w:tr>
      <w:tr w:rsidR="00A153DF" w:rsidRPr="00A153DF" w:rsidTr="00D958A9">
        <w:trPr>
          <w:trHeight w:val="7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Бугалышский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 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Муниципальное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образование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Красноуфимский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округ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0,84970238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0,28466761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0,77620052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0,71913420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0,65742618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1016</w:t>
            </w:r>
          </w:p>
        </w:tc>
      </w:tr>
    </w:tbl>
    <w:p w:rsidR="00E05A87" w:rsidRDefault="00E05A87"/>
    <w:p w:rsidR="00A153DF" w:rsidRPr="00A153DF" w:rsidRDefault="00A153DF" w:rsidP="00A1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DF" w:rsidRPr="00A153DF" w:rsidRDefault="00A153DF" w:rsidP="00A153D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A153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Сводная таблица интегрального рейтинга из 304 дошкольных образовательных организаций Свердловской области, расположенных в сельской местности</w:t>
      </w: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694"/>
        <w:gridCol w:w="994"/>
        <w:gridCol w:w="706"/>
        <w:gridCol w:w="994"/>
        <w:gridCol w:w="708"/>
        <w:gridCol w:w="991"/>
        <w:gridCol w:w="708"/>
        <w:gridCol w:w="994"/>
        <w:gridCol w:w="706"/>
        <w:gridCol w:w="970"/>
        <w:gridCol w:w="732"/>
      </w:tblGrid>
      <w:tr w:rsidR="00A153DF" w:rsidRPr="00A153DF" w:rsidTr="00D958A9">
        <w:trPr>
          <w:trHeight w:val="2498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рейтинг 1.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Открытость и доступность информации о дошкольных образовательных организациях»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Частный рейтинг 2. </w:t>
            </w:r>
          </w:p>
          <w:p w:rsidR="00A153DF" w:rsidRPr="00A153DF" w:rsidRDefault="00A153DF" w:rsidP="00A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«Комфортность условий, в которых осуществляется образовательная деятельность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рейтинг 3. «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рейтинг 4.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15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Кадровые условия реализации образовательной программы дошкольного образования</w:t>
            </w: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Интегральный рейтинг</w:t>
            </w:r>
          </w:p>
        </w:tc>
      </w:tr>
      <w:tr w:rsidR="00A153DF" w:rsidRPr="00A153DF" w:rsidTr="00D958A9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</w:tr>
    </w:tbl>
    <w:p w:rsidR="00A153DF" w:rsidRPr="00A153DF" w:rsidRDefault="00A153DF" w:rsidP="00A153D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7"/>
        <w:gridCol w:w="2694"/>
        <w:gridCol w:w="994"/>
        <w:gridCol w:w="706"/>
        <w:gridCol w:w="997"/>
        <w:gridCol w:w="703"/>
        <w:gridCol w:w="994"/>
        <w:gridCol w:w="708"/>
        <w:gridCol w:w="994"/>
        <w:gridCol w:w="708"/>
        <w:gridCol w:w="991"/>
        <w:gridCol w:w="708"/>
      </w:tblGrid>
      <w:tr w:rsidR="00A153DF" w:rsidRPr="00A153DF" w:rsidTr="00D958A9">
        <w:trPr>
          <w:trHeight w:val="70"/>
          <w:tblHeader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pct"/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A153DF" w:rsidRPr="00A153DF" w:rsidTr="00D958A9">
        <w:trPr>
          <w:trHeight w:val="226"/>
        </w:trPr>
        <w:tc>
          <w:tcPr>
            <w:tcW w:w="191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153DF" w:rsidRPr="00A153DF" w:rsidRDefault="00A153DF" w:rsidP="00A153D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Приданниковский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комбинированного вида № 5"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0,97460417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0,65814764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0,91403039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0,80800000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0,83869555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153DF" w:rsidRPr="00A153DF" w:rsidTr="00D958A9">
        <w:trPr>
          <w:trHeight w:val="226"/>
        </w:trPr>
        <w:tc>
          <w:tcPr>
            <w:tcW w:w="191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Криулинский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№3"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0,90307749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0,55478568</w:t>
            </w:r>
          </w:p>
        </w:tc>
        <w:tc>
          <w:tcPr>
            <w:tcW w:w="236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0,78416185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0,76203168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0,75101418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A153DF" w:rsidRPr="00A153DF" w:rsidTr="00D958A9">
        <w:trPr>
          <w:trHeight w:val="2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Большетавринский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1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0,79810133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0,31877534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0,95057818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0,72347107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0,69773148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  <w:tr w:rsidR="00A153DF" w:rsidRPr="00A153DF" w:rsidTr="00D958A9">
        <w:trPr>
          <w:trHeight w:val="2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Натальинский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4"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0,81169872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0,31274398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0,87523258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0,69559441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0,67381742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A153DF" w:rsidRPr="00A153DF" w:rsidTr="00D958A9">
        <w:trPr>
          <w:trHeight w:val="2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Большетурышская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 структурное подразделение </w:t>
            </w:r>
            <w:proofErr w:type="spellStart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Большетурышский</w:t>
            </w:r>
            <w:proofErr w:type="spellEnd"/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0,52145833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0,25060187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0,73798505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0,64818182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0,53955677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53DF" w:rsidRPr="00A153DF" w:rsidRDefault="00A153DF" w:rsidP="00A1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5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282</w:t>
            </w:r>
          </w:p>
        </w:tc>
      </w:tr>
    </w:tbl>
    <w:p w:rsidR="00A153DF" w:rsidRDefault="00A153DF">
      <w:bookmarkStart w:id="2" w:name="_GoBack"/>
      <w:bookmarkEnd w:id="2"/>
    </w:p>
    <w:sectPr w:rsidR="00A153DF" w:rsidSect="00A15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ACA"/>
    <w:multiLevelType w:val="hybridMultilevel"/>
    <w:tmpl w:val="9DBCDB38"/>
    <w:lvl w:ilvl="0" w:tplc="A6FEE0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C3C57"/>
    <w:multiLevelType w:val="hybridMultilevel"/>
    <w:tmpl w:val="9EF0D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1E3437"/>
    <w:rsid w:val="00A153DF"/>
    <w:rsid w:val="00E0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2016-12-01T09:26:00Z</dcterms:created>
  <dcterms:modified xsi:type="dcterms:W3CDTF">2016-12-01T09:27:00Z</dcterms:modified>
</cp:coreProperties>
</file>